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39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潘林梅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53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专业创新实验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(048257—001)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专业创新实验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(048257—001)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GMP管理工程选论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(040464—001)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专业创新实验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(048257—001)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专业创新实验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(048257—001)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专业创新实验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(048257—001)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制药设备与车间工艺设计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(040088—001)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